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3539"/>
        <w:gridCol w:w="2977"/>
        <w:gridCol w:w="4252"/>
      </w:tblGrid>
      <w:tr w:rsidR="00B96423" w:rsidRPr="00EF32E6" w:rsidTr="00EF23C0">
        <w:tc>
          <w:tcPr>
            <w:tcW w:w="3539" w:type="dxa"/>
          </w:tcPr>
          <w:p w:rsidR="00B96423" w:rsidRDefault="00EF32E6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D37FAD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Force Detective</w:t>
            </w:r>
            <w:r w:rsidRPr="00D37FAD">
              <w:rPr>
                <w:rFonts w:ascii="Times New Roman" w:eastAsia="Times New Roman" w:hAnsi="Times New Roman" w:cs="Times New Roman"/>
                <w:lang w:eastAsia="en-GB"/>
              </w:rPr>
              <w:t xml:space="preserve"> – Find 5 examples of pushes, pulls, gravity or friction around your home. Explain which force is acting and why</w:t>
            </w:r>
          </w:p>
          <w:p w:rsidR="00EF32E6" w:rsidRPr="00EF32E6" w:rsidRDefault="00EF32E6">
            <w:r w:rsidRPr="00EF32E6">
              <w:rPr>
                <w:noProof/>
                <w:lang w:eastAsia="en-GB"/>
              </w:rPr>
              <w:drawing>
                <wp:inline distT="0" distB="0" distL="0" distR="0" wp14:anchorId="215021C5" wp14:editId="41F065ED">
                  <wp:extent cx="2110105" cy="1203960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105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B96423" w:rsidRPr="00EF32E6" w:rsidRDefault="00EF32E6">
            <w:r w:rsidRPr="00EF32E6">
              <w:rPr>
                <w:b/>
              </w:rPr>
              <w:t>Character Detective</w:t>
            </w:r>
            <w:r w:rsidRPr="00EF32E6">
              <w:t xml:space="preserve"> – Describe a charac</w:t>
            </w:r>
            <w:r>
              <w:t>ter using evidence from your book</w:t>
            </w:r>
            <w:r w:rsidRPr="00EF32E6">
              <w:t>. Include at least three quotations or examples</w:t>
            </w:r>
          </w:p>
        </w:tc>
        <w:tc>
          <w:tcPr>
            <w:tcW w:w="4252" w:type="dxa"/>
          </w:tcPr>
          <w:p w:rsidR="00B96423" w:rsidRPr="00EF32E6" w:rsidRDefault="00EF32E6">
            <w:pPr>
              <w:rPr>
                <w:b/>
              </w:rPr>
            </w:pPr>
            <w:r w:rsidRPr="00EF32E6">
              <w:rPr>
                <w:b/>
              </w:rPr>
              <w:t>Geography – Comparing Two Settlements</w:t>
            </w:r>
          </w:p>
          <w:p w:rsidR="00EF32E6" w:rsidRPr="00EF32E6" w:rsidRDefault="00EF32E6">
            <w:r w:rsidRPr="00EF32E6">
              <w:t>Settlement</w:t>
            </w:r>
            <w:bookmarkStart w:id="0" w:name="_GoBack"/>
            <w:bookmarkEnd w:id="0"/>
            <w:r w:rsidRPr="00EF32E6">
              <w:t xml:space="preserve"> Comparison – Compare your local area with another settlement (village, town or city). Create a table showing similarities and differences.</w:t>
            </w:r>
          </w:p>
        </w:tc>
      </w:tr>
      <w:tr w:rsidR="00B96423" w:rsidRPr="00EF32E6" w:rsidTr="00EF23C0">
        <w:tc>
          <w:tcPr>
            <w:tcW w:w="3539" w:type="dxa"/>
          </w:tcPr>
          <w:p w:rsidR="00EF32E6" w:rsidRPr="00EF32E6" w:rsidRDefault="00EF32E6" w:rsidP="00EF32E6">
            <w:pPr>
              <w:jc w:val="center"/>
              <w:rPr>
                <w:b/>
                <w:u w:val="single"/>
              </w:rPr>
            </w:pPr>
            <w:r w:rsidRPr="00EF32E6">
              <w:rPr>
                <w:b/>
                <w:u w:val="single"/>
              </w:rPr>
              <w:t>Simple Machines Hunt</w:t>
            </w:r>
          </w:p>
          <w:p w:rsidR="00EF32E6" w:rsidRPr="00EF32E6" w:rsidRDefault="00EF32E6">
            <w:r w:rsidRPr="00EF32E6">
              <w:t>Find examples of levers, pulleys, gears or wheels and axles.  Draw them and explain how they make work easier.</w:t>
            </w:r>
          </w:p>
          <w:tbl>
            <w:tblPr>
              <w:tblW w:w="448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81"/>
            </w:tblGrid>
            <w:tr w:rsidR="00EF32E6" w:rsidRPr="00EF32E6" w:rsidTr="00EF32E6">
              <w:trPr>
                <w:tblCellSpacing w:w="15" w:type="dxa"/>
              </w:trPr>
              <w:tc>
                <w:tcPr>
                  <w:tcW w:w="4421" w:type="dxa"/>
                  <w:vAlign w:val="center"/>
                  <w:hideMark/>
                </w:tcPr>
                <w:p w:rsidR="00EF32E6" w:rsidRPr="00D37FAD" w:rsidRDefault="00EF32E6" w:rsidP="00EF32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</w:p>
              </w:tc>
            </w:tr>
          </w:tbl>
          <w:p w:rsidR="00B96423" w:rsidRPr="00EF32E6" w:rsidRDefault="00BB1570">
            <w:r w:rsidRPr="00BB1570">
              <w:rPr>
                <w:noProof/>
                <w:lang w:eastAsia="en-GB"/>
              </w:rPr>
              <w:drawing>
                <wp:inline distT="0" distB="0" distL="0" distR="0" wp14:anchorId="032C863B" wp14:editId="41C55E38">
                  <wp:extent cx="2110105" cy="1156970"/>
                  <wp:effectExtent l="0" t="0" r="4445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105" cy="1156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B96423" w:rsidRPr="00EF32E6" w:rsidRDefault="00EF32E6">
            <w:r w:rsidRPr="00EF32E6">
              <w:t xml:space="preserve"> </w:t>
            </w:r>
            <w:r w:rsidRPr="00EF32E6">
              <w:rPr>
                <w:b/>
              </w:rPr>
              <w:t xml:space="preserve">Prediction </w:t>
            </w:r>
            <w:r w:rsidRPr="00EF32E6">
              <w:t>– Read halfway through a chapter. Predict what will happen next and explain which clues helped you</w:t>
            </w:r>
          </w:p>
        </w:tc>
        <w:tc>
          <w:tcPr>
            <w:tcW w:w="4252" w:type="dxa"/>
          </w:tcPr>
          <w:p w:rsidR="00B96423" w:rsidRDefault="00EF32E6">
            <w:r w:rsidRPr="00EF32E6">
              <w:rPr>
                <w:b/>
              </w:rPr>
              <w:t>Map Challenge</w:t>
            </w:r>
            <w:r w:rsidRPr="00EF32E6">
              <w:t xml:space="preserve"> – Draw a map of two settlements. Label key features such as roads, schools, parks, rivers and shops. Which settlement would you rather live in? Explain why.</w:t>
            </w:r>
          </w:p>
          <w:p w:rsidR="00BB1570" w:rsidRPr="00EF32E6" w:rsidRDefault="00BB1570"/>
        </w:tc>
      </w:tr>
      <w:tr w:rsidR="00B96423" w:rsidRPr="00EF32E6" w:rsidTr="00EF23C0">
        <w:tc>
          <w:tcPr>
            <w:tcW w:w="3539" w:type="dxa"/>
          </w:tcPr>
          <w:p w:rsidR="00B96423" w:rsidRPr="00EF32E6" w:rsidRDefault="00EF32E6" w:rsidP="00EF32E6">
            <w:pPr>
              <w:jc w:val="center"/>
              <w:rPr>
                <w:u w:val="single"/>
              </w:rPr>
            </w:pPr>
            <w:r w:rsidRPr="00EF32E6">
              <w:rPr>
                <w:u w:val="single"/>
              </w:rPr>
              <w:t>Investigation</w:t>
            </w:r>
          </w:p>
          <w:p w:rsidR="00EF32E6" w:rsidRDefault="00EF32E6">
            <w:r w:rsidRPr="00EF32E6">
              <w:t>Test which surface creates the most friction by sliding the same object across different materials.  Photograph your results and write a conclusion.</w:t>
            </w:r>
          </w:p>
          <w:p w:rsidR="00BB1570" w:rsidRPr="00EF32E6" w:rsidRDefault="00BB1570">
            <w:r w:rsidRPr="00BB1570">
              <w:rPr>
                <w:noProof/>
                <w:lang w:eastAsia="en-GB"/>
              </w:rPr>
              <w:drawing>
                <wp:inline distT="0" distB="0" distL="0" distR="0" wp14:anchorId="56150CDC" wp14:editId="6B2B1A9E">
                  <wp:extent cx="2110105" cy="1186815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105" cy="118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B96423" w:rsidRPr="00EF32E6" w:rsidRDefault="00EF32E6">
            <w:r w:rsidRPr="00EF32E6">
              <w:rPr>
                <w:noProof/>
                <w:lang w:eastAsia="en-GB"/>
              </w:rPr>
              <w:drawing>
                <wp:inline distT="0" distB="0" distL="0" distR="0" wp14:anchorId="40ECA046" wp14:editId="6F58877D">
                  <wp:extent cx="1753235" cy="16078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60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B96423" w:rsidRDefault="003579AE">
            <w:r w:rsidRPr="00EF32E6">
              <w:rPr>
                <w:b/>
              </w:rPr>
              <w:t>Use an Ordnance Survey</w:t>
            </w:r>
            <w:r w:rsidRPr="00EF32E6">
              <w:t xml:space="preserve"> map to go for a walk.  What did you find useful?  Take a video of your experiences and send it in.</w:t>
            </w:r>
          </w:p>
          <w:p w:rsidR="00BB1570" w:rsidRPr="00EF32E6" w:rsidRDefault="00BB1570">
            <w:r w:rsidRPr="00BB1570">
              <w:rPr>
                <w:noProof/>
                <w:lang w:eastAsia="en-GB"/>
              </w:rPr>
              <w:drawing>
                <wp:inline distT="0" distB="0" distL="0" distR="0" wp14:anchorId="6382E7BF" wp14:editId="4574BEE4">
                  <wp:extent cx="1320165" cy="122110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165" cy="1221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6423" w:rsidRPr="00EF32E6" w:rsidTr="00EF23C0">
        <w:tc>
          <w:tcPr>
            <w:tcW w:w="3539" w:type="dxa"/>
          </w:tcPr>
          <w:p w:rsidR="00B96423" w:rsidRPr="00EF32E6" w:rsidRDefault="00EF32E6">
            <w:pPr>
              <w:rPr>
                <w:b/>
              </w:rPr>
            </w:pPr>
            <w:r w:rsidRPr="00EF32E6">
              <w:rPr>
                <w:b/>
              </w:rPr>
              <w:t>Design Challenge</w:t>
            </w:r>
          </w:p>
          <w:p w:rsidR="00EF32E6" w:rsidRPr="00EF32E6" w:rsidRDefault="00EF32E6">
            <w:r w:rsidRPr="00EF32E6">
              <w:t>Design a moving toy using a mechanism such as a lever, slider or wheel and axle.  Label your design and explain how it works.</w:t>
            </w:r>
          </w:p>
        </w:tc>
        <w:tc>
          <w:tcPr>
            <w:tcW w:w="2977" w:type="dxa"/>
          </w:tcPr>
          <w:p w:rsidR="00B96423" w:rsidRPr="00EF32E6" w:rsidRDefault="00EF32E6">
            <w:r w:rsidRPr="00EF32E6">
              <w:t xml:space="preserve"> </w:t>
            </w:r>
            <w:r w:rsidRPr="00EF32E6">
              <w:rPr>
                <w:b/>
              </w:rPr>
              <w:t>Vocabulary Collector</w:t>
            </w:r>
            <w:r w:rsidRPr="00EF32E6">
              <w:t xml:space="preserve"> – Find ten unfamiliar words. Write their meanings and use each in a new sentence.</w:t>
            </w:r>
          </w:p>
        </w:tc>
        <w:tc>
          <w:tcPr>
            <w:tcW w:w="4252" w:type="dxa"/>
          </w:tcPr>
          <w:p w:rsidR="00B96423" w:rsidRPr="00EF32E6" w:rsidRDefault="00EF32E6">
            <w:r w:rsidRPr="00EF32E6">
              <w:rPr>
                <w:b/>
              </w:rPr>
              <w:t>Map Challenge</w:t>
            </w:r>
            <w:r w:rsidRPr="00EF32E6">
              <w:t xml:space="preserve"> – Draw a map of two settlements. Label key features such as roads, schools, parks, rivers and shops. Which settlement would you rather live in? Explain why.</w:t>
            </w:r>
          </w:p>
        </w:tc>
      </w:tr>
      <w:tr w:rsidR="00B96423" w:rsidRPr="00EF32E6" w:rsidTr="00EF23C0">
        <w:tc>
          <w:tcPr>
            <w:tcW w:w="3539" w:type="dxa"/>
          </w:tcPr>
          <w:p w:rsidR="000D7349" w:rsidRPr="00EF32E6" w:rsidRDefault="00EF32E6" w:rsidP="00EF32E6">
            <w:pPr>
              <w:jc w:val="center"/>
              <w:rPr>
                <w:b/>
                <w:u w:val="single"/>
              </w:rPr>
            </w:pPr>
            <w:r w:rsidRPr="00EF32E6">
              <w:rPr>
                <w:b/>
                <w:u w:val="single"/>
              </w:rPr>
              <w:t>Reading</w:t>
            </w:r>
          </w:p>
          <w:p w:rsidR="00EF32E6" w:rsidRPr="00EF32E6" w:rsidRDefault="00EF32E6" w:rsidP="00EF32E6">
            <w:pPr>
              <w:jc w:val="center"/>
              <w:rPr>
                <w:b/>
                <w:u w:val="single"/>
              </w:rPr>
            </w:pPr>
            <w:r w:rsidRPr="00EF32E6">
              <w:rPr>
                <w:b/>
                <w:u w:val="single"/>
              </w:rPr>
              <w:t>Retrieval Challenge</w:t>
            </w:r>
          </w:p>
          <w:p w:rsidR="00EF32E6" w:rsidRPr="00EF32E6" w:rsidRDefault="00EF32E6" w:rsidP="000D7349">
            <w:r w:rsidRPr="00EF32E6">
              <w:t>Read for 20 minutes.  Write five retrieval questions and answer them.</w:t>
            </w:r>
          </w:p>
        </w:tc>
        <w:tc>
          <w:tcPr>
            <w:tcW w:w="2977" w:type="dxa"/>
          </w:tcPr>
          <w:p w:rsidR="00B96423" w:rsidRPr="00EF32E6" w:rsidRDefault="00EF32E6">
            <w:r w:rsidRPr="00EF32E6">
              <w:t xml:space="preserve"> </w:t>
            </w:r>
            <w:r w:rsidRPr="00EF32E6">
              <w:rPr>
                <w:b/>
              </w:rPr>
              <w:t>Are you enjoying your book?</w:t>
            </w:r>
            <w:r w:rsidRPr="00EF32E6">
              <w:t xml:space="preserve">  Why/why not?  Write a book review – remember to include your recommendations for the book.</w:t>
            </w:r>
          </w:p>
        </w:tc>
        <w:tc>
          <w:tcPr>
            <w:tcW w:w="4252" w:type="dxa"/>
          </w:tcPr>
          <w:p w:rsidR="00B96423" w:rsidRPr="00EF32E6" w:rsidRDefault="00EF32E6">
            <w:r w:rsidRPr="00EF32E6">
              <w:rPr>
                <w:rFonts w:ascii="Segoe UI Symbol" w:hAnsi="Segoe UI Symbol" w:cs="Segoe UI Symbol"/>
              </w:rPr>
              <w:t>➗</w:t>
            </w:r>
            <w:r w:rsidRPr="00EF32E6">
              <w:t xml:space="preserve"> Maths</w:t>
            </w:r>
          </w:p>
          <w:p w:rsidR="00EF32E6" w:rsidRPr="00EF32E6" w:rsidRDefault="00EF32E6">
            <w:r w:rsidRPr="00EF32E6">
              <w:t>. Times Tables – Practise all multiplication facts to 12 × 12. Then solve 20 mixed multiplication and division questions.</w:t>
            </w:r>
          </w:p>
        </w:tc>
      </w:tr>
    </w:tbl>
    <w:p w:rsidR="00D2779F" w:rsidRDefault="00D2779F"/>
    <w:p w:rsidR="00575F0F" w:rsidRPr="00D2779F" w:rsidRDefault="00575F0F" w:rsidP="00D2779F"/>
    <w:sectPr w:rsidR="00575F0F" w:rsidRPr="00D2779F" w:rsidSect="004A274D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79F" w:rsidRDefault="00D2779F" w:rsidP="00D2779F">
      <w:pPr>
        <w:spacing w:after="0" w:line="240" w:lineRule="auto"/>
      </w:pPr>
      <w:r>
        <w:separator/>
      </w:r>
    </w:p>
  </w:endnote>
  <w:endnote w:type="continuationSeparator" w:id="0">
    <w:p w:rsidR="00D2779F" w:rsidRDefault="00D2779F" w:rsidP="00D27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79F" w:rsidRDefault="00D2779F" w:rsidP="00D2779F">
      <w:pPr>
        <w:spacing w:after="0" w:line="240" w:lineRule="auto"/>
      </w:pPr>
      <w:r>
        <w:separator/>
      </w:r>
    </w:p>
  </w:footnote>
  <w:footnote w:type="continuationSeparator" w:id="0">
    <w:p w:rsidR="00D2779F" w:rsidRDefault="00D2779F" w:rsidP="00D27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79F" w:rsidRDefault="00EF32E6" w:rsidP="00D2779F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>The Tale of Two Settlements</w:t>
    </w:r>
  </w:p>
  <w:p w:rsidR="00EF32E6" w:rsidRPr="00D2779F" w:rsidRDefault="00EF32E6" w:rsidP="00D2779F">
    <w:pPr>
      <w:pStyle w:val="Header"/>
      <w:jc w:val="center"/>
      <w:rPr>
        <w:sz w:val="24"/>
        <w:szCs w:val="24"/>
      </w:rPr>
    </w:pPr>
  </w:p>
  <w:p w:rsidR="00D2779F" w:rsidRDefault="00D2779F">
    <w:pPr>
      <w:pStyle w:val="Header"/>
      <w:rPr>
        <w:sz w:val="18"/>
        <w:szCs w:val="18"/>
      </w:rPr>
    </w:pPr>
    <w:r w:rsidRPr="00D2779F">
      <w:rPr>
        <w:sz w:val="18"/>
        <w:szCs w:val="18"/>
      </w:rPr>
      <w:t>You should aim to do at least two tasks as well as reading 5 times per week at home</w:t>
    </w:r>
  </w:p>
  <w:p w:rsidR="00EF32E6" w:rsidRPr="00D2779F" w:rsidRDefault="00EF32E6">
    <w:pPr>
      <w:pStyle w:val="Head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63014"/>
    <w:multiLevelType w:val="hybridMultilevel"/>
    <w:tmpl w:val="30465E9E"/>
    <w:lvl w:ilvl="0" w:tplc="4018575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30B04"/>
    <w:multiLevelType w:val="hybridMultilevel"/>
    <w:tmpl w:val="661477DC"/>
    <w:lvl w:ilvl="0" w:tplc="607E1A6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63A17"/>
    <w:multiLevelType w:val="hybridMultilevel"/>
    <w:tmpl w:val="6F2EDB26"/>
    <w:lvl w:ilvl="0" w:tplc="BE3809F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423"/>
    <w:rsid w:val="000D7349"/>
    <w:rsid w:val="00203154"/>
    <w:rsid w:val="003579AE"/>
    <w:rsid w:val="004A274D"/>
    <w:rsid w:val="00575F0F"/>
    <w:rsid w:val="00B96423"/>
    <w:rsid w:val="00BB1570"/>
    <w:rsid w:val="00D2779F"/>
    <w:rsid w:val="00D7542E"/>
    <w:rsid w:val="00EF23C0"/>
    <w:rsid w:val="00EF32E6"/>
    <w:rsid w:val="00FD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  <w15:chartTrackingRefBased/>
  <w15:docId w15:val="{98EA41D2-BB84-4D8D-A873-B9E4C1657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6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642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7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79F"/>
  </w:style>
  <w:style w:type="paragraph" w:styleId="Footer">
    <w:name w:val="footer"/>
    <w:basedOn w:val="Normal"/>
    <w:link w:val="FooterChar"/>
    <w:uiPriority w:val="99"/>
    <w:unhideWhenUsed/>
    <w:rsid w:val="00D27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79F"/>
  </w:style>
  <w:style w:type="character" w:styleId="PlaceholderText">
    <w:name w:val="Placeholder Text"/>
    <w:basedOn w:val="DefaultParagraphFont"/>
    <w:uiPriority w:val="99"/>
    <w:semiHidden/>
    <w:rsid w:val="00D2779F"/>
    <w:rPr>
      <w:color w:val="808080"/>
    </w:rPr>
  </w:style>
  <w:style w:type="paragraph" w:styleId="ListParagraph">
    <w:name w:val="List Paragraph"/>
    <w:basedOn w:val="Normal"/>
    <w:uiPriority w:val="34"/>
    <w:qFormat/>
    <w:rsid w:val="00D2779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734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2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 Everlands Primary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Sinclair</dc:creator>
  <cp:keywords/>
  <dc:description/>
  <cp:lastModifiedBy>Jacqui Sinclair</cp:lastModifiedBy>
  <cp:revision>3</cp:revision>
  <cp:lastPrinted>2026-07-28T10:59:00Z</cp:lastPrinted>
  <dcterms:created xsi:type="dcterms:W3CDTF">2026-07-20T15:12:00Z</dcterms:created>
  <dcterms:modified xsi:type="dcterms:W3CDTF">2026-07-28T10:59:00Z</dcterms:modified>
</cp:coreProperties>
</file>